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Готовность к школе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Когда начинать готовить к школе?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Кто должен это делать?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Чему учить ребенка до школы?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Одни считают, что надо начинать готовить малыша, начиная с трех лет, другие — за год до поступления в школу. Но вообще-то вся дошкольная жизнь ребенка — это и есть подготовка к школе. Самое главное — не впадать в крайности. Не переусердствовать с занятиями, внушив заранее отвращение к учению. Но и не пускать все на самотек, надеясь, например, на воспитателя детского сада.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Оценить развитие будущего первоклассника можно самим или проконсультироваться у детского психолога. Специальные тесты для диагностики готовности к школе сейчас вполне доступны, продаются во многих книжных магазинах. Но одна отдельно взятая методика не позволяет полностью оценить все стороны развития ребенка. И все же такая проверка покажет, над чем стоит еще поработать до 1 сентября.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Такие тесты обычно проверяют: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развитие памяти (норма при запоминании 10 слов — 6 и более слов);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чистоту произношения; умение повторить сложное слово; умение различать звуки в словах;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развитие речи (богатство словаря, способность составить рассказ по картинкам, пересказать услышанное и т.д.);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произвольное внимание (умение работать над учебным заданием в течение 10 минут, не отвлекаясь);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готовность руки к письму (нужно скопировать несложный рисунок, несложную фразу);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умение действовать по инструкции (нарисовать узор по клеточкам под диктовку, сложить узор из кубиков по образцу);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развитие логического мышления (умение найти сходство-различие, обобщать, назвать </w:t>
      </w:r>
      <w:proofErr w:type="gramStart"/>
      <w:r w:rsidRPr="00515C2B">
        <w:rPr>
          <w:rFonts w:ascii="Arial" w:eastAsia="Times New Roman" w:hAnsi="Arial" w:cs="Arial"/>
          <w:sz w:val="26"/>
          <w:szCs w:val="26"/>
          <w:lang w:eastAsia="ru-RU"/>
        </w:rPr>
        <w:t>лишний</w:t>
      </w:r>
      <w:proofErr w:type="gramEnd"/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 из предложенных предметов; расположить картинки, связанные сюжетом, в нужной последовательности и т.д.);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15C2B">
        <w:rPr>
          <w:rFonts w:ascii="Arial" w:eastAsia="Times New Roman" w:hAnsi="Arial" w:cs="Arial"/>
          <w:sz w:val="26"/>
          <w:szCs w:val="26"/>
          <w:lang w:eastAsia="ru-RU"/>
        </w:rPr>
        <w:t>пространственную ориентацию (умение назвать, где находится предмет — справа, слева, за, над, под и т.д.);</w:t>
      </w:r>
      <w:proofErr w:type="gramEnd"/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общую осведомленность ребенка об окружающем мире;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элементарные математические навыки (порядковый счет до десяти, прямой и обратный; умение решить не сложную задачу с помощью предметов).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оценивают также, что привлекает ребенка в школе (возможность получить новые знания или чисто внешние атрибуты — новый рюкзак, интересный пенал и т.п.);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как он контактирует с незнакомыми взрослыми и детьми;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какой у него личный темп работы и многое другое. 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Ребенка считают неготовым к обучению в школе, если он: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15C2B">
        <w:rPr>
          <w:rFonts w:ascii="Arial" w:eastAsia="Times New Roman" w:hAnsi="Arial" w:cs="Arial"/>
          <w:sz w:val="26"/>
          <w:szCs w:val="26"/>
          <w:lang w:eastAsia="ru-RU"/>
        </w:rPr>
        <w:t>настроен</w:t>
      </w:r>
      <w:proofErr w:type="gramEnd"/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 исключительно на игру;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недостаточно самостоятелен;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чрезмерно возбудим, импульсивен, неуправляем;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не умеет сосредоточиться на задании, понять словесную инструкцию;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мало знает об окружающем мире, не может сравнить предметы, не может назвать обобщающее слово для группы знакомых предметов и др.;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имеет серьезные нарушения речевого развития;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не умеет общаться со сверстниками;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не хочет контактировать </w:t>
      </w:r>
      <w:proofErr w:type="gramStart"/>
      <w:r w:rsidRPr="00515C2B">
        <w:rPr>
          <w:rFonts w:ascii="Arial" w:eastAsia="Times New Roman" w:hAnsi="Arial" w:cs="Arial"/>
          <w:sz w:val="26"/>
          <w:szCs w:val="26"/>
          <w:lang w:eastAsia="ru-RU"/>
        </w:rPr>
        <w:t>со</w:t>
      </w:r>
      <w:proofErr w:type="gramEnd"/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 взрослыми или, наоборот, слишком развязен.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Обычно, когда говорят о «школьной» готовности малыша, имеют в виду главным образом его интеллектуальное развитие. Но есть еще одна, не менее важная сторона. И связана она с психологической подготовкой ребенка.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Моменты, на которые стоит обратить внимание: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Важно, чтобы до школы у ребенка был достаточно разнообразный опыт общения с незнакомыми людьми — и взрослыми и детьми. Давайте малышу возможность попрактиковаться в установлении новых контактов. Это может происходить в поликлинике, на детской площадке, в магазине.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Некоторые дети теряются, не имея навыка «выживания в толпе» (зайдите в любую школу на перемене). В качестве тренировки время от времени можно взять сына или дочку на большое увеселительное мероприятие, посетить с ним вокзал или аэропорт, проехаться в общественном транспорте.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Не секрет, что не всегда окружающие доброжелательны и полны понимания. Учите ребенка не теряться, когда тебя критикуют или — детский вариант — дразнят. Готовьте его к тому, что в школе он может столкнуться и с негативными оценками своей работы. То есть дома важно иметь опыт и похвалы и порицания. Главное, чтобы малыш понимал: критикуя его, вы даете оценку не его личности в целом, а конкретному поступку.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малыша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В школе малыш нередко будет попадать в ситуации сравнения со сверстниками. Значит, стоит еще до школы понаблюдать за ним в играх, включающих соревновательный момент, конкуренцию детей. Как он реагирует на успех других, на свои неудачи и тому подобные ситуации?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— хвалите за готовый результат.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Приучайте малыша спокойно сидеть и работать в течение определенного времени.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Постепенно он привыкнет к тому, что визжать и носиться можно в определенное, «шумное» время. Тогда будет способен и в школе дождаться перемены.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С первых дней ваш первоклассник будет чувствовать себя уверенно, если заранее привить ему элементарные навыки работы на уроке. Например, научить </w:t>
      </w:r>
      <w:proofErr w:type="gramStart"/>
      <w:r w:rsidRPr="00515C2B">
        <w:rPr>
          <w:rFonts w:ascii="Arial" w:eastAsia="Times New Roman" w:hAnsi="Arial" w:cs="Arial"/>
          <w:sz w:val="26"/>
          <w:szCs w:val="26"/>
          <w:lang w:eastAsia="ru-RU"/>
        </w:rPr>
        <w:t>правильно</w:t>
      </w:r>
      <w:proofErr w:type="gramEnd"/>
      <w:r w:rsidRPr="00515C2B">
        <w:rPr>
          <w:rFonts w:ascii="Arial" w:eastAsia="Times New Roman" w:hAnsi="Arial" w:cs="Arial"/>
          <w:sz w:val="26"/>
          <w:szCs w:val="26"/>
          <w:lang w:eastAsia="ru-RU"/>
        </w:rPr>
        <w:t xml:space="preserve"> держать карандаш, о</w:t>
      </w:r>
      <w:bookmarkStart w:id="0" w:name="_GoBack"/>
      <w:bookmarkEnd w:id="0"/>
      <w:r w:rsidRPr="00515C2B">
        <w:rPr>
          <w:rFonts w:ascii="Arial" w:eastAsia="Times New Roman" w:hAnsi="Arial" w:cs="Arial"/>
          <w:sz w:val="26"/>
          <w:szCs w:val="26"/>
          <w:lang w:eastAsia="ru-RU"/>
        </w:rPr>
        <w:t>риентироваться на странице тетради или книги, внимательно слушать инструкцию и выполнять ее, отсчитывать нужное количество клеточек и т. д.</w:t>
      </w:r>
    </w:p>
    <w:p w:rsidR="00515C2B" w:rsidRPr="00515C2B" w:rsidRDefault="00515C2B" w:rsidP="00515C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15C2B">
        <w:rPr>
          <w:rFonts w:ascii="Arial" w:eastAsia="Times New Roman" w:hAnsi="Arial" w:cs="Arial"/>
          <w:sz w:val="26"/>
          <w:szCs w:val="26"/>
          <w:lang w:eastAsia="ru-RU"/>
        </w:rPr>
        <w:t>Стоит помнить вот еще о чем. При поступлении в общеобразовательную школу ребенок не обязан уметь читать, писать или считать. И все же новый важный период в своей жизни лучше начинать с ощущения «Я могу делать вот это и это», чем с ощущения «Я не умею ничего, что умеют другие дети».</w:t>
      </w:r>
    </w:p>
    <w:p w:rsidR="00677E31" w:rsidRPr="00515C2B" w:rsidRDefault="00677E31">
      <w:pPr>
        <w:rPr>
          <w:sz w:val="26"/>
          <w:szCs w:val="26"/>
        </w:rPr>
      </w:pPr>
    </w:p>
    <w:sectPr w:rsidR="00677E31" w:rsidRPr="00515C2B" w:rsidSect="00515C2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B"/>
    <w:rsid w:val="00515C2B"/>
    <w:rsid w:val="006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2</cp:revision>
  <cp:lastPrinted>2019-06-20T12:50:00Z</cp:lastPrinted>
  <dcterms:created xsi:type="dcterms:W3CDTF">2019-06-20T12:49:00Z</dcterms:created>
  <dcterms:modified xsi:type="dcterms:W3CDTF">2019-06-20T12:51:00Z</dcterms:modified>
</cp:coreProperties>
</file>